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6" w:val="left"/>
          <w:tab w:leader="none" w:pos="3105" w:val="left"/>
        </w:tabs>
        <w:spacing w:line="730" w:lineRule="atLeast"/>
      </w:pPr>
      <w:r>
        <w:rPr>
          <w:rFonts w:ascii="Arial" w:cs="Arial" w:hAnsi="Arial"/>
          <w:sz w:val="28"/>
          <w:szCs w:val="28"/>
        </w:rPr>
        <w:t>Istituto Tecnico Statale Commerciale e per Geometri ″Argentia”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Anno scolastico: 2015-2016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III D RIM-Insegnante: Claudio Gattinoni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Programma di Storia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Manuale In adozione: AA.VV, Epoche, ed. blu, con atlante, B. Mondadori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1: le diversità etniche e l’unità religiosa</w:t>
      </w:r>
    </w:p>
    <w:p>
      <w:pPr>
        <w:pStyle w:val="style93"/>
        <w:numPr>
          <w:ilvl w:val="0"/>
          <w:numId w:val="2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 nuovi popoli dell’Europa</w:t>
      </w:r>
    </w:p>
    <w:p>
      <w:pPr>
        <w:pStyle w:val="style93"/>
        <w:numPr>
          <w:ilvl w:val="0"/>
          <w:numId w:val="2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Europa e l’impero Carolingio</w:t>
      </w:r>
    </w:p>
    <w:p>
      <w:pPr>
        <w:pStyle w:val="style93"/>
        <w:numPr>
          <w:ilvl w:val="0"/>
          <w:numId w:val="2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 nuovi regni cristiani</w:t>
      </w:r>
    </w:p>
    <w:p>
      <w:pPr>
        <w:pStyle w:val="style93"/>
        <w:numPr>
          <w:ilvl w:val="0"/>
          <w:numId w:val="2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Vassalli , feudi e signorie</w:t>
      </w:r>
    </w:p>
    <w:p>
      <w:pPr>
        <w:pStyle w:val="style93"/>
        <w:numPr>
          <w:ilvl w:val="0"/>
          <w:numId w:val="2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cavalleria e la chiesa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2 : la costruzione dello spazio europeo</w:t>
      </w:r>
    </w:p>
    <w:p>
      <w:pPr>
        <w:pStyle w:val="style93"/>
        <w:numPr>
          <w:ilvl w:val="0"/>
          <w:numId w:val="3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Tre secoli di crescita demografica</w:t>
      </w:r>
    </w:p>
    <w:p>
      <w:pPr>
        <w:pStyle w:val="style93"/>
        <w:numPr>
          <w:ilvl w:val="0"/>
          <w:numId w:val="3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città e l’economia urbana</w:t>
      </w:r>
    </w:p>
    <w:p>
      <w:pPr>
        <w:pStyle w:val="style93"/>
        <w:numPr>
          <w:ilvl w:val="0"/>
          <w:numId w:val="3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rivoluzione commerciale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3 : Il governo dell’Europa cristiana</w:t>
      </w:r>
    </w:p>
    <w:p>
      <w:pPr>
        <w:pStyle w:val="style93"/>
        <w:numPr>
          <w:ilvl w:val="0"/>
          <w:numId w:val="4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Un doppio potere per la cristianità</w:t>
      </w:r>
    </w:p>
    <w:p>
      <w:pPr>
        <w:pStyle w:val="style93"/>
        <w:numPr>
          <w:ilvl w:val="0"/>
          <w:numId w:val="4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Le monarchie feudali</w:t>
      </w:r>
    </w:p>
    <w:p>
      <w:pPr>
        <w:pStyle w:val="style93"/>
        <w:numPr>
          <w:ilvl w:val="0"/>
          <w:numId w:val="4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L’Europa meridionale</w:t>
      </w:r>
    </w:p>
    <w:p>
      <w:pPr>
        <w:pStyle w:val="style93"/>
        <w:numPr>
          <w:ilvl w:val="0"/>
          <w:numId w:val="4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Pellegrinaggio armato e Guerra Santa: le crociate in Palestina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4 : Società e potere nel XII e XIII secolo</w:t>
      </w:r>
    </w:p>
    <w:p>
      <w:pPr>
        <w:pStyle w:val="style93"/>
        <w:numPr>
          <w:ilvl w:val="0"/>
          <w:numId w:val="5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L’Italia comunale e l’impero</w:t>
      </w:r>
    </w:p>
    <w:p>
      <w:pPr>
        <w:pStyle w:val="style93"/>
        <w:numPr>
          <w:ilvl w:val="0"/>
          <w:numId w:val="5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formazione delle due Italie</w:t>
      </w:r>
    </w:p>
    <w:p>
      <w:pPr>
        <w:pStyle w:val="style93"/>
        <w:numPr>
          <w:ilvl w:val="0"/>
          <w:numId w:val="5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Il papato, la dinastia Sveva e l’Italia</w:t>
      </w:r>
    </w:p>
    <w:p>
      <w:pPr>
        <w:pStyle w:val="style93"/>
        <w:numPr>
          <w:ilvl w:val="0"/>
          <w:numId w:val="5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Ebrei, eretici e pagani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5 : I mutamenti della legittimità politica</w:t>
      </w:r>
    </w:p>
    <w:p>
      <w:pPr>
        <w:pStyle w:val="style93"/>
        <w:numPr>
          <w:ilvl w:val="0"/>
          <w:numId w:val="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Dall’impero cristiano all’impero tedesco</w:t>
      </w:r>
    </w:p>
    <w:p>
      <w:pPr>
        <w:pStyle w:val="style93"/>
        <w:numPr>
          <w:ilvl w:val="0"/>
          <w:numId w:val="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Regni e regalità </w:t>
      </w:r>
    </w:p>
    <w:p>
      <w:pPr>
        <w:pStyle w:val="style93"/>
        <w:numPr>
          <w:ilvl w:val="0"/>
          <w:numId w:val="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Il papato da Roma ad Avignone</w:t>
      </w:r>
    </w:p>
    <w:p>
      <w:pPr>
        <w:pStyle w:val="style93"/>
        <w:numPr>
          <w:ilvl w:val="0"/>
          <w:numId w:val="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Popolo e signori negli stati italiani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6 : Il XIV secolo : crisi e trasformazioni</w:t>
      </w:r>
    </w:p>
    <w:p>
      <w:pPr>
        <w:pStyle w:val="style93"/>
        <w:numPr>
          <w:ilvl w:val="0"/>
          <w:numId w:val="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Una crescita in esaurimento</w:t>
      </w:r>
    </w:p>
    <w:p>
      <w:pPr>
        <w:pStyle w:val="style93"/>
        <w:numPr>
          <w:ilvl w:val="0"/>
          <w:numId w:val="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1347-1350: la peste in Europa</w:t>
      </w:r>
    </w:p>
    <w:p>
      <w:pPr>
        <w:pStyle w:val="style93"/>
        <w:numPr>
          <w:ilvl w:val="0"/>
          <w:numId w:val="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Il mondo rurale nell’epoca dello spopolamento</w:t>
      </w:r>
    </w:p>
    <w:p>
      <w:pPr>
        <w:pStyle w:val="style93"/>
        <w:numPr>
          <w:ilvl w:val="0"/>
          <w:numId w:val="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ricerca di nuove vie</w:t>
      </w:r>
    </w:p>
    <w:p>
      <w:pPr>
        <w:pStyle w:val="style93"/>
        <w:numPr>
          <w:ilvl w:val="0"/>
          <w:numId w:val="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 mercanti italiani e il grande commercio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7: la crisi politica, sociale e religiosa.</w:t>
      </w:r>
    </w:p>
    <w:p>
      <w:pPr>
        <w:pStyle w:val="style93"/>
        <w:numPr>
          <w:ilvl w:val="0"/>
          <w:numId w:val="8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crisi delle monarchie feudali e la guerra dei Cent’anni</w:t>
      </w:r>
    </w:p>
    <w:p>
      <w:pPr>
        <w:pStyle w:val="style93"/>
        <w:numPr>
          <w:ilvl w:val="0"/>
          <w:numId w:val="8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Guerra, pace e diritto</w:t>
      </w:r>
    </w:p>
    <w:p>
      <w:pPr>
        <w:pStyle w:val="style93"/>
        <w:numPr>
          <w:ilvl w:val="0"/>
          <w:numId w:val="8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Sollevamenti contadini e rivolte urbane</w:t>
      </w:r>
    </w:p>
    <w:p>
      <w:pPr>
        <w:pStyle w:val="style93"/>
        <w:numPr>
          <w:ilvl w:val="0"/>
          <w:numId w:val="8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Dal grande scisma alle chiese nazionali</w:t>
      </w:r>
    </w:p>
    <w:p>
      <w:pPr>
        <w:pStyle w:val="style93"/>
        <w:numPr>
          <w:ilvl w:val="0"/>
          <w:numId w:val="8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L’impero turco ottomano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8: la geografia politica dell’Europa</w:t>
      </w:r>
    </w:p>
    <w:p>
      <w:pPr>
        <w:pStyle w:val="style93"/>
        <w:numPr>
          <w:ilvl w:val="0"/>
          <w:numId w:val="9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Le monarchie ereditarie</w:t>
      </w:r>
    </w:p>
    <w:p>
      <w:pPr>
        <w:pStyle w:val="style93"/>
        <w:numPr>
          <w:ilvl w:val="0"/>
          <w:numId w:val="9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Monarchie elettive e unioni dinastiche </w:t>
      </w:r>
    </w:p>
    <w:p>
      <w:pPr>
        <w:pStyle w:val="style93"/>
        <w:numPr>
          <w:ilvl w:val="0"/>
          <w:numId w:val="9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Le repubbliche in Italia e in Europa</w:t>
      </w:r>
    </w:p>
    <w:p>
      <w:pPr>
        <w:pStyle w:val="style93"/>
        <w:numPr>
          <w:ilvl w:val="0"/>
          <w:numId w:val="9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Stato e nazione alle origini dello stato moderno</w:t>
      </w:r>
    </w:p>
    <w:p>
      <w:pPr>
        <w:pStyle w:val="style93"/>
        <w:numPr>
          <w:ilvl w:val="0"/>
          <w:numId w:val="9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Gli stati italiani</w:t>
      </w:r>
    </w:p>
    <w:p>
      <w:pPr>
        <w:pStyle w:val="style93"/>
        <w:numPr>
          <w:ilvl w:val="0"/>
          <w:numId w:val="9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Alle frontiere dell’Europa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9: Le trasformazioni della cultura</w:t>
      </w:r>
    </w:p>
    <w:p>
      <w:pPr>
        <w:pStyle w:val="style93"/>
        <w:numPr>
          <w:ilvl w:val="0"/>
          <w:numId w:val="10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Rinascita e Rinascimento</w:t>
      </w:r>
    </w:p>
    <w:p>
      <w:pPr>
        <w:pStyle w:val="style93"/>
        <w:numPr>
          <w:ilvl w:val="0"/>
          <w:numId w:val="10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Lo spazio, l’individuo e il tempo</w:t>
      </w:r>
    </w:p>
    <w:p>
      <w:pPr>
        <w:pStyle w:val="style93"/>
        <w:numPr>
          <w:ilvl w:val="0"/>
          <w:numId w:val="10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rivoluzione della stampa e della lettura</w:t>
      </w:r>
    </w:p>
    <w:p>
      <w:pPr>
        <w:pStyle w:val="style93"/>
        <w:numPr>
          <w:ilvl w:val="0"/>
          <w:numId w:val="10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Le lingue nazionali</w:t>
      </w:r>
    </w:p>
    <w:p>
      <w:pPr>
        <w:pStyle w:val="style93"/>
        <w:numPr>
          <w:ilvl w:val="0"/>
          <w:numId w:val="10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città rinascimentale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10: Lo stato moderno</w:t>
      </w:r>
    </w:p>
    <w:p>
      <w:pPr>
        <w:pStyle w:val="style93"/>
        <w:numPr>
          <w:ilvl w:val="0"/>
          <w:numId w:val="11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Gli stati europei alla fine del XV secolo</w:t>
      </w:r>
    </w:p>
    <w:p>
      <w:pPr>
        <w:pStyle w:val="style93"/>
        <w:numPr>
          <w:ilvl w:val="0"/>
          <w:numId w:val="11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diaspora degli Ebrei sefarditi</w:t>
      </w:r>
    </w:p>
    <w:p>
      <w:pPr>
        <w:pStyle w:val="style93"/>
        <w:numPr>
          <w:ilvl w:val="0"/>
          <w:numId w:val="11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Gli strumenti degli stati: burocrazia, giustizia e finanza</w:t>
      </w:r>
    </w:p>
    <w:p>
      <w:pPr>
        <w:pStyle w:val="style93"/>
        <w:numPr>
          <w:ilvl w:val="0"/>
          <w:numId w:val="11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Eserciti e organizzazione della guerra</w:t>
      </w:r>
    </w:p>
    <w:p>
      <w:pPr>
        <w:pStyle w:val="style93"/>
        <w:numPr>
          <w:ilvl w:val="0"/>
          <w:numId w:val="11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Teorie dello Stato</w:t>
      </w:r>
    </w:p>
    <w:p>
      <w:pPr>
        <w:pStyle w:val="style93"/>
        <w:numPr>
          <w:ilvl w:val="0"/>
          <w:numId w:val="11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Lo stato ottomano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11: L’Italia dell’equilibrio e l’Italia contesa</w:t>
      </w:r>
    </w:p>
    <w:p>
      <w:pPr>
        <w:pStyle w:val="style93"/>
        <w:numPr>
          <w:ilvl w:val="0"/>
          <w:numId w:val="12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Il sistema italiano nel 400</w:t>
      </w:r>
    </w:p>
    <w:p>
      <w:pPr>
        <w:pStyle w:val="style93"/>
        <w:numPr>
          <w:ilvl w:val="0"/>
          <w:numId w:val="12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spedizione di Carlo VIII in Italia</w:t>
      </w:r>
    </w:p>
    <w:p>
      <w:pPr>
        <w:pStyle w:val="style93"/>
        <w:numPr>
          <w:ilvl w:val="0"/>
          <w:numId w:val="12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Gli italiani e i ″barbari″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 xml:space="preserve"> 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12:  L’Europa scopre il mondo</w:t>
      </w:r>
    </w:p>
    <w:p>
      <w:pPr>
        <w:pStyle w:val="style93"/>
        <w:numPr>
          <w:ilvl w:val="0"/>
          <w:numId w:val="13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 portoghesi e la rotta del Capo</w:t>
      </w:r>
    </w:p>
    <w:p>
      <w:pPr>
        <w:pStyle w:val="style93"/>
        <w:numPr>
          <w:ilvl w:val="0"/>
          <w:numId w:val="13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Colombo e la via Atlantica per le Indie</w:t>
      </w:r>
    </w:p>
    <w:p>
      <w:pPr>
        <w:pStyle w:val="style93"/>
        <w:numPr>
          <w:ilvl w:val="0"/>
          <w:numId w:val="13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 portoghesi nell’Oceano Indiano</w:t>
      </w:r>
    </w:p>
    <w:p>
      <w:pPr>
        <w:pStyle w:val="style93"/>
        <w:numPr>
          <w:ilvl w:val="0"/>
          <w:numId w:val="13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Un mondo nuovo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13: Gli imperi delle spezie e dell’argento</w:t>
      </w:r>
    </w:p>
    <w:p>
      <w:pPr>
        <w:pStyle w:val="style93"/>
        <w:numPr>
          <w:ilvl w:val="0"/>
          <w:numId w:val="14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Il predominio portoghese nell’Oceano Indiano</w:t>
      </w:r>
    </w:p>
    <w:p>
      <w:pPr>
        <w:pStyle w:val="style93"/>
        <w:numPr>
          <w:ilvl w:val="0"/>
          <w:numId w:val="14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Gli imperi asiatici e i portoghesi</w:t>
      </w:r>
    </w:p>
    <w:p>
      <w:pPr>
        <w:pStyle w:val="style93"/>
        <w:numPr>
          <w:ilvl w:val="0"/>
          <w:numId w:val="14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Le Americhe prima dei portoghesi </w:t>
      </w:r>
    </w:p>
    <w:p>
      <w:pPr>
        <w:pStyle w:val="style93"/>
        <w:numPr>
          <w:ilvl w:val="0"/>
          <w:numId w:val="14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I Conquistadores negli imperi americani </w:t>
      </w:r>
    </w:p>
    <w:p>
      <w:pPr>
        <w:pStyle w:val="style93"/>
        <w:numPr>
          <w:ilvl w:val="0"/>
          <w:numId w:val="14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L’America dopo la conquista 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14: L’economia nel ‘500</w:t>
      </w:r>
    </w:p>
    <w:p>
      <w:pPr>
        <w:pStyle w:val="style93"/>
        <w:numPr>
          <w:ilvl w:val="0"/>
          <w:numId w:val="15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Crescita demografica e sviluppo urbano </w:t>
      </w:r>
    </w:p>
    <w:p>
      <w:pPr>
        <w:pStyle w:val="style93"/>
        <w:numPr>
          <w:ilvl w:val="0"/>
          <w:numId w:val="15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L’Europa industriale</w:t>
      </w:r>
    </w:p>
    <w:p>
      <w:pPr>
        <w:pStyle w:val="style93"/>
        <w:numPr>
          <w:ilvl w:val="0"/>
          <w:numId w:val="15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 sistemi finanziari e la rivoluzione dei prezzi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>Capitolo 15: L’Impero, L’Europa e la Riforma Protestante</w:t>
      </w:r>
    </w:p>
    <w:p>
      <w:pPr>
        <w:pStyle w:val="style93"/>
        <w:numPr>
          <w:ilvl w:val="0"/>
          <w:numId w:val="1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Carlo d’Asburgo ,re e imperatore</w:t>
      </w:r>
    </w:p>
    <w:p>
      <w:pPr>
        <w:pStyle w:val="style93"/>
        <w:numPr>
          <w:ilvl w:val="0"/>
          <w:numId w:val="1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Martin Lutero e la disputa sulle indulgenze </w:t>
      </w:r>
    </w:p>
    <w:p>
      <w:pPr>
        <w:pStyle w:val="style93"/>
        <w:numPr>
          <w:ilvl w:val="0"/>
          <w:numId w:val="1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condanna di Lutero e la Dieta di Worms</w:t>
      </w:r>
    </w:p>
    <w:p>
      <w:pPr>
        <w:pStyle w:val="style93"/>
        <w:numPr>
          <w:ilvl w:val="0"/>
          <w:numId w:val="1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Riforma in Germania</w:t>
      </w:r>
    </w:p>
    <w:p>
      <w:pPr>
        <w:pStyle w:val="style93"/>
        <w:numPr>
          <w:ilvl w:val="0"/>
          <w:numId w:val="1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L’Italia nella guerra franco-spagnola</w:t>
      </w:r>
    </w:p>
    <w:p>
      <w:pPr>
        <w:pStyle w:val="style93"/>
        <w:numPr>
          <w:ilvl w:val="0"/>
          <w:numId w:val="1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Guerra su tre fonti</w:t>
      </w:r>
    </w:p>
    <w:p>
      <w:pPr>
        <w:pStyle w:val="style93"/>
        <w:numPr>
          <w:ilvl w:val="0"/>
          <w:numId w:val="16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Lo sviluppo della Riforma in Europa 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 xml:space="preserve">Capitolo 16: La Controriforma e le guerre di religione </w:t>
      </w:r>
    </w:p>
    <w:p>
      <w:pPr>
        <w:pStyle w:val="style93"/>
        <w:numPr>
          <w:ilvl w:val="0"/>
          <w:numId w:val="1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Il Concilio di Trento e la Controriforma</w:t>
      </w:r>
    </w:p>
    <w:p>
      <w:pPr>
        <w:pStyle w:val="style93"/>
        <w:numPr>
          <w:ilvl w:val="0"/>
          <w:numId w:val="1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L’Europa dell’intolleranza</w:t>
      </w:r>
    </w:p>
    <w:p>
      <w:pPr>
        <w:pStyle w:val="style93"/>
        <w:numPr>
          <w:ilvl w:val="0"/>
          <w:numId w:val="1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Il grande disciplinamento </w:t>
      </w:r>
    </w:p>
    <w:p>
      <w:pPr>
        <w:pStyle w:val="style93"/>
        <w:numPr>
          <w:ilvl w:val="0"/>
          <w:numId w:val="1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Filippo II e l’impero spagnolo</w:t>
      </w:r>
    </w:p>
    <w:p>
      <w:pPr>
        <w:pStyle w:val="style93"/>
        <w:numPr>
          <w:ilvl w:val="0"/>
          <w:numId w:val="1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La lotta per il predominio nel Mediterraneo</w:t>
      </w:r>
    </w:p>
    <w:p>
      <w:pPr>
        <w:pStyle w:val="style93"/>
        <w:numPr>
          <w:ilvl w:val="0"/>
          <w:numId w:val="1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 xml:space="preserve">L’Inghilterra di Elisabetta Tudor </w:t>
      </w:r>
    </w:p>
    <w:p>
      <w:pPr>
        <w:pStyle w:val="style93"/>
        <w:numPr>
          <w:ilvl w:val="0"/>
          <w:numId w:val="1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Le guerre di religione in Francia</w:t>
      </w:r>
    </w:p>
    <w:p>
      <w:pPr>
        <w:pStyle w:val="style93"/>
        <w:numPr>
          <w:ilvl w:val="0"/>
          <w:numId w:val="17"/>
        </w:numPr>
        <w:tabs>
          <w:tab w:leader="none" w:pos="1426" w:val="left"/>
          <w:tab w:leader="none" w:pos="2146" w:val="left"/>
          <w:tab w:leader="none" w:pos="4980" w:val="left"/>
        </w:tabs>
        <w:spacing w:after="57" w:before="0" w:line="267" w:lineRule="atLeast"/>
      </w:pPr>
      <w:r>
        <w:rPr>
          <w:rFonts w:ascii="Arial" w:cs="Arial" w:hAnsi="Arial"/>
        </w:rPr>
        <w:t>Giacomo I Stuart e Carlo I Stuart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  <w:t xml:space="preserve">                                                                                                  </w:t>
      </w:r>
      <w:r>
        <w:rPr>
          <w:rFonts w:ascii="Arial" w:cs="Arial" w:hAnsi="Arial"/>
        </w:rPr>
        <w:t>L’INSEGNANTE</w:t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>
          <w:rFonts w:ascii="Arial" w:cs="Arial" w:hAnsi="Arial"/>
        </w:rPr>
      </w:r>
    </w:p>
    <w:p>
      <w:pPr>
        <w:pStyle w:val="style0"/>
        <w:widowControl w:val="false"/>
        <w:tabs>
          <w:tab w:leader="none" w:pos="706" w:val="left"/>
          <w:tab w:leader="none" w:pos="3105" w:val="left"/>
        </w:tabs>
        <w:suppressAutoHyphens w:val="true"/>
        <w:spacing w:line="730" w:lineRule="atLeast"/>
      </w:pPr>
      <w:r>
        <w:rPr>
          <w:rFonts w:ascii="Arial" w:cs="Arial" w:hAnsi="Arial"/>
          <w:color w:val="00000A"/>
          <w:sz w:val="28"/>
          <w:szCs w:val="28"/>
        </w:rPr>
      </w:r>
    </w:p>
    <w:p>
      <w:pPr>
        <w:pStyle w:val="style0"/>
        <w:widowControl w:val="false"/>
        <w:tabs>
          <w:tab w:leader="none" w:pos="706" w:val="left"/>
          <w:tab w:leader="none" w:pos="3105" w:val="left"/>
        </w:tabs>
        <w:suppressAutoHyphens w:val="true"/>
        <w:spacing w:line="730" w:lineRule="atLeast"/>
      </w:pPr>
      <w:r>
        <w:rPr>
          <w:rFonts w:ascii="Arial" w:cs="Arial" w:hAnsi="Arial"/>
          <w:color w:val="00000A"/>
          <w:sz w:val="28"/>
          <w:szCs w:val="28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0"/>
          <w:szCs w:val="20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0"/>
          <w:szCs w:val="20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0"/>
          <w:szCs w:val="20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0"/>
          <w:szCs w:val="20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bookmarkStart w:id="0" w:name="_GoBack"/>
      <w:bookmarkStart w:id="1" w:name="_GoBack"/>
      <w:bookmarkEnd w:id="1"/>
      <w:r>
        <w:rPr>
          <w:rFonts w:ascii="Arial" w:cs="Arial" w:hAnsi="Arial"/>
          <w:color w:val="00000A"/>
          <w:sz w:val="20"/>
          <w:szCs w:val="20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0"/>
          <w:szCs w:val="20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Istituto Tecnico Statale Commerciale e per Geometri ″Argentia”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Anno scolastico: 2015-2016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Classe III B IGEA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Insegnante: prof. Claudio Gattinoni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Programma di Storia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Manuale In adozione: AA.VV, Epoche, ed. blu, con atlante, B. Mondadori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1: Le diversità etniche e l’unità religiosa;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2 : La costruzione dello spazio europeo;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3 : Il governo dell’Europa cristiana;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4 : Società e potere nel XII e XIII secolo;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5 : I mutamenti della legittimità politica;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6 : Il XIV secolo : crisi e trasformazioni;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7: La crisi politica, sociale e religiosa;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8: La geografia politica dell’Europa;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9: Le trasformazioni della cultura;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10: Lo stato moderno;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11: L’Italia dell’equilibrio e l’Italia contesa;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12: L’Europa scopre il mondo;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13: Gli imperi delle spezie e dell’argento;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14: L’economia nel Cinquecento;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15: L’Impero, l’Europa e la Riforma protestante;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16: La Controriforma e le guerre di religione;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17: La crisi del Seicento;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18: La guerra dei Trent'anni;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19: Lo stato assoluto e i suoi oppositori;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  <w:t>Capitolo 20: Il primato dell'Olanda e dell'Inghilterra</w:t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ascii="Arial" w:cs="Arial" w:hAnsi="Arial"/>
          <w:color w:val="00000A"/>
          <w:sz w:val="24"/>
          <w:szCs w:val="24"/>
        </w:rPr>
      </w:r>
    </w:p>
    <w:p>
      <w:pPr>
        <w:pStyle w:val="style0"/>
        <w:widowControl w:val="false"/>
        <w:tabs>
          <w:tab w:leader="none" w:pos="706" w:val="left"/>
          <w:tab w:leader="none" w:pos="2820" w:val="left"/>
        </w:tabs>
        <w:suppressAutoHyphens w:val="true"/>
        <w:spacing w:after="57" w:before="0" w:line="267" w:lineRule="atLeast"/>
      </w:pPr>
      <w:r>
        <w:rPr>
          <w:rFonts w:cs="Times New Roman"/>
          <w:color w:val="00000A"/>
          <w:sz w:val="24"/>
          <w:szCs w:val="24"/>
        </w:rPr>
      </w:r>
    </w:p>
    <w:p>
      <w:pPr>
        <w:pStyle w:val="style0"/>
        <w:tabs>
          <w:tab w:leader="none" w:pos="706" w:val="left"/>
          <w:tab w:leader="none" w:pos="2820" w:val="left"/>
        </w:tabs>
        <w:spacing w:after="57" w:before="0" w:line="267" w:lineRule="atLeast"/>
      </w:pPr>
      <w:r>
        <w:rPr/>
        <w:t xml:space="preserve">  </w:t>
      </w:r>
      <w:r>
        <w:rPr/>
        <w:t>GLI ALUNNI                                                                                               L’INSEGNANTE</w:t>
      </w:r>
    </w:p>
    <w:sectPr>
      <w:type w:val="nextPage"/>
      <w:pgSz w:h="16838" w:w="11906"/>
      <w:pgMar w:bottom="1126" w:footer="0" w:gutter="0" w:header="0" w:left="1134" w:right="1134" w:top="90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 w:val="false"/>
      <w:tabs>
        <w:tab w:leader="none" w:pos="706" w:val="left"/>
      </w:tabs>
      <w:suppressAutoHyphens w:val="true"/>
    </w:pPr>
    <w:rPr>
      <w:rFonts w:ascii="Calibri" w:cs="Calibri" w:eastAsia="Times New Roman" w:hAnsi="Calibri"/>
      <w:color w:val="00000A"/>
      <w:sz w:val="24"/>
      <w:szCs w:val="24"/>
      <w:lang w:bidi="ar-SA" w:eastAsia="it-IT" w:val="it-IT"/>
    </w:rPr>
  </w:style>
  <w:style w:styleId="style5" w:type="paragraph">
    <w:name w:val="Intestazione 5"/>
    <w:basedOn w:val="style81"/>
    <w:next w:val="style77"/>
    <w:pPr>
      <w:numPr>
        <w:ilvl w:val="4"/>
        <w:numId w:val="1"/>
      </w:numPr>
      <w:outlineLvl w:val="4"/>
    </w:pPr>
    <w:rPr>
      <w:rFonts w:ascii="Times New Roman" w:cs="Times New Roman" w:eastAsia="SimSun" w:hAnsi="Times New Roman"/>
      <w:b/>
      <w:bCs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WW-Absatz-Standardschriftart11111111"/>
    <w:next w:val="style25"/>
    <w:rPr/>
  </w:style>
  <w:style w:styleId="style26" w:type="character">
    <w:name w:val="WW-Absatz-Standardschriftart111111111"/>
    <w:next w:val="style26"/>
    <w:rPr/>
  </w:style>
  <w:style w:styleId="style27" w:type="character">
    <w:name w:val="WW-Absatz-Standardschriftart1111111111"/>
    <w:next w:val="style27"/>
    <w:rPr/>
  </w:style>
  <w:style w:styleId="style28" w:type="character">
    <w:name w:val="WW8Dropcap0"/>
    <w:next w:val="style28"/>
    <w:rPr/>
  </w:style>
  <w:style w:styleId="style29" w:type="character">
    <w:name w:val="WW8Dropcap1"/>
    <w:next w:val="style29"/>
    <w:rPr/>
  </w:style>
  <w:style w:styleId="style30" w:type="character">
    <w:name w:val="WW8Dropcap2"/>
    <w:next w:val="style30"/>
    <w:rPr/>
  </w:style>
  <w:style w:styleId="style31" w:type="character">
    <w:name w:val="WW8Dropcap3"/>
    <w:next w:val="style31"/>
    <w:rPr/>
  </w:style>
  <w:style w:styleId="style32" w:type="character">
    <w:name w:val="WW8Dropcap4"/>
    <w:next w:val="style32"/>
    <w:rPr/>
  </w:style>
  <w:style w:styleId="style33" w:type="character">
    <w:name w:val="WW-WW8Dropcap0"/>
    <w:next w:val="style33"/>
    <w:rPr/>
  </w:style>
  <w:style w:styleId="style34" w:type="character">
    <w:name w:val="WW-WW8Dropcap1"/>
    <w:next w:val="style34"/>
    <w:rPr/>
  </w:style>
  <w:style w:styleId="style35" w:type="character">
    <w:name w:val="WW-WW8Dropcap2"/>
    <w:next w:val="style35"/>
    <w:rPr/>
  </w:style>
  <w:style w:styleId="style36" w:type="character">
    <w:name w:val="WW-WW8Dropcap3"/>
    <w:next w:val="style36"/>
    <w:rPr/>
  </w:style>
  <w:style w:styleId="style37" w:type="character">
    <w:name w:val="WW-WW8Dropcap4"/>
    <w:next w:val="style37"/>
    <w:rPr/>
  </w:style>
  <w:style w:styleId="style38" w:type="character">
    <w:name w:val="WW-WW8Dropcap01"/>
    <w:next w:val="style38"/>
    <w:rPr/>
  </w:style>
  <w:style w:styleId="style39" w:type="character">
    <w:name w:val="WW-WW8Dropcap11"/>
    <w:next w:val="style39"/>
    <w:rPr/>
  </w:style>
  <w:style w:styleId="style40" w:type="character">
    <w:name w:val="WW-WW8Dropcap21"/>
    <w:next w:val="style40"/>
    <w:rPr/>
  </w:style>
  <w:style w:styleId="style41" w:type="character">
    <w:name w:val="WW-WW8Dropcap31"/>
    <w:next w:val="style41"/>
    <w:rPr/>
  </w:style>
  <w:style w:styleId="style42" w:type="character">
    <w:name w:val="WW-WW8Dropcap41"/>
    <w:next w:val="style42"/>
    <w:rPr/>
  </w:style>
  <w:style w:styleId="style43" w:type="character">
    <w:name w:val="WW-WW8Dropcap012"/>
    <w:next w:val="style43"/>
    <w:rPr/>
  </w:style>
  <w:style w:styleId="style44" w:type="character">
    <w:name w:val="WW-WW8Dropcap112"/>
    <w:next w:val="style44"/>
    <w:rPr/>
  </w:style>
  <w:style w:styleId="style45" w:type="character">
    <w:name w:val="WW-WW8Dropcap212"/>
    <w:next w:val="style45"/>
    <w:rPr/>
  </w:style>
  <w:style w:styleId="style46" w:type="character">
    <w:name w:val="WW-WW8Dropcap312"/>
    <w:next w:val="style46"/>
    <w:rPr/>
  </w:style>
  <w:style w:styleId="style47" w:type="character">
    <w:name w:val="WW-WW8Dropcap412"/>
    <w:next w:val="style47"/>
    <w:rPr/>
  </w:style>
  <w:style w:styleId="style48" w:type="character">
    <w:name w:val="WW-WW8Dropcap0123"/>
    <w:next w:val="style48"/>
    <w:rPr/>
  </w:style>
  <w:style w:styleId="style49" w:type="character">
    <w:name w:val="WW-WW8Dropcap1123"/>
    <w:next w:val="style49"/>
    <w:rPr/>
  </w:style>
  <w:style w:styleId="style50" w:type="character">
    <w:name w:val="WW-WW8Dropcap2123"/>
    <w:next w:val="style50"/>
    <w:rPr/>
  </w:style>
  <w:style w:styleId="style51" w:type="character">
    <w:name w:val="WW-WW8Dropcap3123"/>
    <w:next w:val="style51"/>
    <w:rPr/>
  </w:style>
  <w:style w:styleId="style52" w:type="character">
    <w:name w:val="WW-WW8Dropcap4123"/>
    <w:next w:val="style52"/>
    <w:rPr/>
  </w:style>
  <w:style w:styleId="style53" w:type="character">
    <w:name w:val="WW-WW8Dropcap01234"/>
    <w:next w:val="style53"/>
    <w:rPr/>
  </w:style>
  <w:style w:styleId="style54" w:type="character">
    <w:name w:val="WW-WW8Dropcap11234"/>
    <w:next w:val="style54"/>
    <w:rPr/>
  </w:style>
  <w:style w:styleId="style55" w:type="character">
    <w:name w:val="WW-WW8Dropcap21234"/>
    <w:next w:val="style55"/>
    <w:rPr/>
  </w:style>
  <w:style w:styleId="style56" w:type="character">
    <w:name w:val="WW-WW8Dropcap31234"/>
    <w:next w:val="style56"/>
    <w:rPr/>
  </w:style>
  <w:style w:styleId="style57" w:type="character">
    <w:name w:val="WW-WW8Dropcap41234"/>
    <w:next w:val="style57"/>
    <w:rPr/>
  </w:style>
  <w:style w:styleId="style58" w:type="character">
    <w:name w:val="WW-WW8Dropcap012345"/>
    <w:next w:val="style58"/>
    <w:rPr/>
  </w:style>
  <w:style w:styleId="style59" w:type="character">
    <w:name w:val="WW-WW8Dropcap112345"/>
    <w:next w:val="style59"/>
    <w:rPr/>
  </w:style>
  <w:style w:styleId="style60" w:type="character">
    <w:name w:val="WW-WW8Dropcap212345"/>
    <w:next w:val="style60"/>
    <w:rPr/>
  </w:style>
  <w:style w:styleId="style61" w:type="character">
    <w:name w:val="WW-WW8Dropcap312345"/>
    <w:next w:val="style61"/>
    <w:rPr/>
  </w:style>
  <w:style w:styleId="style62" w:type="character">
    <w:name w:val="WW-WW8Dropcap0123456"/>
    <w:next w:val="style62"/>
    <w:rPr/>
  </w:style>
  <w:style w:styleId="style63" w:type="character">
    <w:name w:val="WW-WW8Dropcap1123456"/>
    <w:next w:val="style63"/>
    <w:rPr/>
  </w:style>
  <w:style w:styleId="style64" w:type="character">
    <w:name w:val="WW-WW8Dropcap2123456"/>
    <w:next w:val="style64"/>
    <w:rPr/>
  </w:style>
  <w:style w:styleId="style65" w:type="character">
    <w:name w:val="Collegamento Internet"/>
    <w:next w:val="style65"/>
    <w:rPr>
      <w:color w:val="000080"/>
      <w:u w:val="single"/>
      <w:lang w:bidi="it-IT" w:eastAsia="it-IT" w:val="it-IT"/>
    </w:rPr>
  </w:style>
  <w:style w:styleId="style66" w:type="character">
    <w:name w:val="Testo fumetto Carattere"/>
    <w:basedOn w:val="style15"/>
    <w:next w:val="style66"/>
    <w:rPr>
      <w:rFonts w:ascii="Tahoma" w:cs="Tahoma" w:eastAsia="Times New Roman" w:hAnsi="Tahoma"/>
      <w:sz w:val="16"/>
      <w:szCs w:val="16"/>
    </w:rPr>
  </w:style>
  <w:style w:styleId="style67" w:type="character">
    <w:name w:val="ListLabel 1"/>
    <w:next w:val="style67"/>
    <w:rPr/>
  </w:style>
  <w:style w:styleId="style68" w:type="character">
    <w:name w:val="ListLabel 2"/>
    <w:next w:val="style68"/>
    <w:rPr/>
  </w:style>
  <w:style w:styleId="style69" w:type="character">
    <w:name w:val="ListLabel 3"/>
    <w:next w:val="style69"/>
    <w:rPr/>
  </w:style>
  <w:style w:styleId="style70" w:type="character">
    <w:name w:val="ListLabel 4"/>
    <w:next w:val="style70"/>
    <w:rPr/>
  </w:style>
  <w:style w:styleId="style71" w:type="character">
    <w:name w:val="Intestazione Carattere"/>
    <w:basedOn w:val="style15"/>
    <w:next w:val="style71"/>
    <w:rPr>
      <w:rFonts w:cs="Calibri"/>
    </w:rPr>
  </w:style>
  <w:style w:styleId="style72" w:type="character">
    <w:name w:val="Testo fumetto Carattere1"/>
    <w:basedOn w:val="style15"/>
    <w:next w:val="style72"/>
    <w:rPr>
      <w:rFonts w:ascii="Times New Roman" w:hAnsi="Times New Roman"/>
      <w:sz w:val="0"/>
      <w:szCs w:val="0"/>
    </w:rPr>
  </w:style>
  <w:style w:styleId="style73" w:type="character">
    <w:name w:val="ListLabel 5"/>
    <w:next w:val="style73"/>
    <w:rPr>
      <w:rFonts w:cs="Symbol"/>
    </w:rPr>
  </w:style>
  <w:style w:styleId="style74" w:type="character">
    <w:name w:val="ListLabel 6"/>
    <w:next w:val="style74"/>
    <w:rPr>
      <w:rFonts w:cs="Courier New"/>
    </w:rPr>
  </w:style>
  <w:style w:styleId="style75" w:type="character">
    <w:name w:val="ListLabel 7"/>
    <w:next w:val="style75"/>
    <w:rPr>
      <w:rFonts w:cs="Wingdings"/>
    </w:rPr>
  </w:style>
  <w:style w:styleId="style76" w:type="paragraph">
    <w:name w:val="Intestazione"/>
    <w:basedOn w:val="style0"/>
    <w:next w:val="style7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77" w:type="paragraph">
    <w:name w:val="Corpo testo"/>
    <w:basedOn w:val="style0"/>
    <w:next w:val="style77"/>
    <w:pPr>
      <w:spacing w:after="120" w:before="0"/>
    </w:pPr>
    <w:rPr/>
  </w:style>
  <w:style w:styleId="style78" w:type="paragraph">
    <w:name w:val="Elenco"/>
    <w:basedOn w:val="style82"/>
    <w:next w:val="style78"/>
    <w:pPr/>
    <w:rPr>
      <w:rFonts w:cs="Lohit Hindi"/>
    </w:rPr>
  </w:style>
  <w:style w:styleId="style79" w:type="paragraph">
    <w:name w:val="Didascalia"/>
    <w:basedOn w:val="style0"/>
    <w:next w:val="style7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80" w:type="paragraph">
    <w:name w:val="Indice"/>
    <w:basedOn w:val="style0"/>
    <w:next w:val="style80"/>
    <w:pPr>
      <w:suppressLineNumbers/>
    </w:pPr>
    <w:rPr>
      <w:rFonts w:cs="Lohit Hindi"/>
    </w:rPr>
  </w:style>
  <w:style w:styleId="style81" w:type="paragraph">
    <w:name w:val="Riga d'intestazione"/>
    <w:basedOn w:val="style0"/>
    <w:next w:val="style81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Arial" w:cs="Arial" w:hAnsi="Arial"/>
      <w:sz w:val="28"/>
      <w:szCs w:val="28"/>
    </w:rPr>
  </w:style>
  <w:style w:styleId="style82" w:type="paragraph">
    <w:name w:val="Corpo testo1"/>
    <w:basedOn w:val="style0"/>
    <w:next w:val="style82"/>
    <w:pPr>
      <w:spacing w:after="120" w:before="0"/>
    </w:pPr>
    <w:rPr/>
  </w:style>
  <w:style w:styleId="style83" w:type="paragraph">
    <w:name w:val="caption"/>
    <w:basedOn w:val="style0"/>
    <w:next w:val="style83"/>
    <w:pPr>
      <w:suppressLineNumbers/>
      <w:spacing w:after="120" w:before="120"/>
    </w:pPr>
    <w:rPr>
      <w:i/>
      <w:iCs/>
    </w:rPr>
  </w:style>
  <w:style w:styleId="style84" w:type="paragraph">
    <w:name w:val="Intestazione1"/>
    <w:basedOn w:val="style0"/>
    <w:next w:val="style84"/>
    <w:pPr>
      <w:keepNext/>
      <w:spacing w:after="120" w:before="240"/>
    </w:pPr>
    <w:rPr>
      <w:rFonts w:ascii="Arial" w:cs="Arial" w:eastAsia="MS Mincho" w:hAnsi="Arial"/>
      <w:sz w:val="28"/>
      <w:szCs w:val="28"/>
    </w:rPr>
  </w:style>
  <w:style w:styleId="style85" w:type="paragraph">
    <w:name w:val="Didascalia1"/>
    <w:basedOn w:val="style0"/>
    <w:next w:val="style85"/>
    <w:pPr>
      <w:suppressLineNumbers/>
      <w:spacing w:after="120" w:before="120"/>
    </w:pPr>
    <w:rPr>
      <w:i/>
      <w:iCs/>
    </w:rPr>
  </w:style>
  <w:style w:styleId="style86" w:type="paragraph">
    <w:name w:val="Nagłówek"/>
    <w:basedOn w:val="style0"/>
    <w:next w:val="style86"/>
    <w:pPr>
      <w:keepNext/>
      <w:spacing w:after="120" w:before="240"/>
    </w:pPr>
    <w:rPr>
      <w:rFonts w:ascii="Arial" w:cs="Arial" w:eastAsia="SimSun" w:hAnsi="Arial"/>
      <w:sz w:val="28"/>
      <w:szCs w:val="28"/>
    </w:rPr>
  </w:style>
  <w:style w:styleId="style87" w:type="paragraph">
    <w:name w:val="Podpis"/>
    <w:basedOn w:val="style0"/>
    <w:next w:val="style87"/>
    <w:pPr>
      <w:suppressLineNumbers/>
      <w:spacing w:after="120" w:before="120"/>
    </w:pPr>
    <w:rPr>
      <w:i/>
      <w:iCs/>
    </w:rPr>
  </w:style>
  <w:style w:styleId="style88" w:type="paragraph">
    <w:name w:val="Indeks"/>
    <w:basedOn w:val="style0"/>
    <w:next w:val="style88"/>
    <w:pPr>
      <w:suppressLineNumbers/>
    </w:pPr>
    <w:rPr/>
  </w:style>
  <w:style w:styleId="style89" w:type="paragraph">
    <w:name w:val="Linia pozioma"/>
    <w:basedOn w:val="style0"/>
    <w:next w:val="style89"/>
    <w:pPr>
      <w:suppressLineNumbers/>
      <w:pBdr>
        <w:bottom w:color="808080" w:space="0" w:sz="2" w:val="double"/>
      </w:pBdr>
      <w:tabs>
        <w:tab w:leader="none" w:pos="0" w:val="left"/>
        <w:tab w:leader="none" w:pos="1134" w:val="left"/>
      </w:tabs>
      <w:spacing w:after="283" w:before="0"/>
    </w:pPr>
    <w:rPr>
      <w:rFonts w:ascii="Arial" w:cs="Arial" w:hAnsi="Arial"/>
      <w:lang w:val="de-AT"/>
    </w:rPr>
  </w:style>
  <w:style w:styleId="style90" w:type="paragraph">
    <w:name w:val="linia 1"/>
    <w:basedOn w:val="style78"/>
    <w:next w:val="style90"/>
    <w:pPr>
      <w:pBdr>
        <w:bottom w:color="808080" w:space="0" w:sz="4" w:val="single"/>
      </w:pBdr>
      <w:spacing w:after="227" w:before="567"/>
    </w:pPr>
    <w:rPr>
      <w:rFonts w:ascii="Arial" w:cs="Arial" w:hAnsi="Arial"/>
    </w:rPr>
  </w:style>
  <w:style w:styleId="style91" w:type="paragraph">
    <w:name w:val="arial"/>
    <w:basedOn w:val="style0"/>
    <w:next w:val="style91"/>
    <w:pPr/>
    <w:rPr/>
  </w:style>
  <w:style w:styleId="style92" w:type="paragraph">
    <w:name w:val="Balloon Text"/>
    <w:basedOn w:val="style0"/>
    <w:next w:val="style92"/>
    <w:pPr/>
    <w:rPr>
      <w:rFonts w:ascii="Tahoma" w:cs="Tahoma" w:hAnsi="Tahoma"/>
      <w:sz w:val="16"/>
      <w:szCs w:val="16"/>
    </w:rPr>
  </w:style>
  <w:style w:styleId="style93" w:type="paragraph">
    <w:name w:val="List Paragraph"/>
    <w:basedOn w:val="style0"/>
    <w:next w:val="style9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2015-06-01T11:46:00.00Z</dcterms:created>
  <dc:creator>www.CurriculumVitaeEuropeo.org</dc:creator>
  <cp:lastModifiedBy>Claudio</cp:lastModifiedBy>
  <cp:lastPrinted>2015-06-03T10:10:00.00Z</cp:lastPrinted>
  <dcterms:modified xsi:type="dcterms:W3CDTF">2016-05-19T18:56:00.00Z</dcterms:modified>
  <cp:revision>16</cp:revision>
</cp:coreProperties>
</file>